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CB1E" w14:textId="3F62D418" w:rsidR="0049042B" w:rsidRDefault="0049042B" w:rsidP="0049042B">
      <w:pPr>
        <w:shd w:val="clear" w:color="auto" w:fill="FFFFFF"/>
        <w:spacing w:after="0" w:line="240" w:lineRule="auto"/>
        <w:rPr>
          <w:b/>
          <w:sz w:val="32"/>
          <w:szCs w:val="32"/>
        </w:rPr>
      </w:pPr>
      <w:r w:rsidRPr="0049042B">
        <w:rPr>
          <w:b/>
          <w:sz w:val="32"/>
          <w:szCs w:val="32"/>
        </w:rPr>
        <w:t>Grant Recognition Requirements</w:t>
      </w:r>
    </w:p>
    <w:p w14:paraId="1254825A" w14:textId="57FF0C8F" w:rsidR="0049042B" w:rsidRDefault="0049042B" w:rsidP="0049042B">
      <w:pPr>
        <w:shd w:val="clear" w:color="auto" w:fill="FFFFFF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2023-2024</w:t>
      </w:r>
    </w:p>
    <w:p w14:paraId="64B28923" w14:textId="77777777" w:rsidR="0049042B" w:rsidRPr="0049042B" w:rsidRDefault="0049042B" w:rsidP="004904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kern w:val="0"/>
          <w:sz w:val="32"/>
          <w:szCs w:val="32"/>
          <w:shd w:val="clear" w:color="auto" w:fill="FFFFFF"/>
          <w14:ligatures w14:val="none"/>
        </w:rPr>
      </w:pPr>
    </w:p>
    <w:p w14:paraId="015FC433" w14:textId="7F30BFFA" w:rsidR="0049042B" w:rsidRPr="0049042B" w:rsidRDefault="0049042B" w:rsidP="0049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9042B">
        <w:rPr>
          <w:rFonts w:ascii="Arial" w:eastAsia="Times New Roman" w:hAnsi="Arial" w:cs="Arial"/>
          <w:b/>
          <w:bCs/>
          <w:color w:val="242424"/>
          <w:kern w:val="0"/>
          <w:shd w:val="clear" w:color="auto" w:fill="FFFFFF"/>
          <w14:ligatures w14:val="none"/>
        </w:rPr>
        <w:t>Logo Use and Credit Line</w:t>
      </w:r>
    </w:p>
    <w:p w14:paraId="51F69598" w14:textId="77777777" w:rsidR="0049042B" w:rsidRPr="0049042B" w:rsidRDefault="0049042B" w:rsidP="0049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9042B">
        <w:rPr>
          <w:rFonts w:ascii="Arial" w:eastAsia="Times New Roman" w:hAnsi="Arial" w:cs="Arial"/>
          <w:color w:val="242424"/>
          <w:kern w:val="0"/>
          <w:shd w:val="clear" w:color="auto" w:fill="FFFFFF"/>
          <w14:ligatures w14:val="none"/>
        </w:rPr>
        <w:t xml:space="preserve">The North Carolina Arts Council logo and the Cabarrus Arts Council logo must be prominently displayed on-site </w:t>
      </w:r>
      <w:proofErr w:type="gramStart"/>
      <w:r w:rsidRPr="0049042B">
        <w:rPr>
          <w:rFonts w:ascii="Arial" w:eastAsia="Times New Roman" w:hAnsi="Arial" w:cs="Arial"/>
          <w:color w:val="242424"/>
          <w:kern w:val="0"/>
          <w:shd w:val="clear" w:color="auto" w:fill="FFFFFF"/>
          <w14:ligatures w14:val="none"/>
        </w:rPr>
        <w:t>and in all publicity</w:t>
      </w:r>
      <w:proofErr w:type="gramEnd"/>
      <w:r w:rsidRPr="0049042B">
        <w:rPr>
          <w:rFonts w:ascii="Arial" w:eastAsia="Times New Roman" w:hAnsi="Arial" w:cs="Arial"/>
          <w:color w:val="242424"/>
          <w:kern w:val="0"/>
          <w:shd w:val="clear" w:color="auto" w:fill="FFFFFF"/>
          <w14:ligatures w14:val="none"/>
        </w:rPr>
        <w:t xml:space="preserve"> and printed materials for the grant supported activities.</w:t>
      </w:r>
    </w:p>
    <w:p w14:paraId="7BD5C37B" w14:textId="77777777" w:rsidR="0049042B" w:rsidRPr="0049042B" w:rsidRDefault="0049042B" w:rsidP="0049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9042B">
        <w:rPr>
          <w:rFonts w:ascii="Arial" w:eastAsia="Times New Roman" w:hAnsi="Arial" w:cs="Arial"/>
          <w:color w:val="242424"/>
          <w:kern w:val="0"/>
          <w:shd w:val="clear" w:color="auto" w:fill="FFFFFF"/>
          <w14:ligatures w14:val="none"/>
        </w:rPr>
        <w:t xml:space="preserve">Printed material and publicity regarding North Carolina Arts Council grants, funded activities, and/or partnerships must contain the following language with </w:t>
      </w:r>
      <w:proofErr w:type="gramStart"/>
      <w:r w:rsidRPr="0049042B">
        <w:rPr>
          <w:rFonts w:ascii="Arial" w:eastAsia="Times New Roman" w:hAnsi="Arial" w:cs="Arial"/>
          <w:color w:val="242424"/>
          <w:kern w:val="0"/>
          <w:shd w:val="clear" w:color="auto" w:fill="FFFFFF"/>
          <w14:ligatures w14:val="none"/>
        </w:rPr>
        <w:t>the  appropriate</w:t>
      </w:r>
      <w:proofErr w:type="gramEnd"/>
      <w:r w:rsidRPr="0049042B">
        <w:rPr>
          <w:rFonts w:ascii="Arial" w:eastAsia="Times New Roman" w:hAnsi="Arial" w:cs="Arial"/>
          <w:color w:val="242424"/>
          <w:kern w:val="0"/>
          <w:shd w:val="clear" w:color="auto" w:fill="FFFFFF"/>
          <w14:ligatures w14:val="none"/>
        </w:rPr>
        <w:t xml:space="preserve"> logo(s):</w:t>
      </w:r>
    </w:p>
    <w:p w14:paraId="52B93421" w14:textId="77777777" w:rsidR="0049042B" w:rsidRDefault="0049042B" w:rsidP="0049042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42424"/>
          <w:kern w:val="0"/>
          <w:shd w:val="clear" w:color="auto" w:fill="FFFFFF"/>
          <w14:ligatures w14:val="none"/>
        </w:rPr>
      </w:pPr>
      <w:r w:rsidRPr="0049042B">
        <w:rPr>
          <w:rFonts w:ascii="Arial" w:eastAsia="Times New Roman" w:hAnsi="Arial" w:cs="Arial"/>
          <w:i/>
          <w:iCs/>
          <w:color w:val="242424"/>
          <w:kern w:val="0"/>
          <w:shd w:val="clear" w:color="auto" w:fill="FFFFFF"/>
          <w14:ligatures w14:val="none"/>
        </w:rPr>
        <w:t>This project was supported by the North Carolina Arts Council, a division of the Department of Natural and Cultural Resources and the Cabarrus Arts Council.</w:t>
      </w:r>
    </w:p>
    <w:p w14:paraId="3BCD2640" w14:textId="77777777" w:rsidR="0049042B" w:rsidRPr="0049042B" w:rsidRDefault="0049042B" w:rsidP="0049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611A5F0" w14:textId="77777777" w:rsidR="0049042B" w:rsidRPr="0049042B" w:rsidRDefault="0049042B" w:rsidP="0049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9042B">
        <w:rPr>
          <w:rFonts w:ascii="Arial" w:eastAsia="Times New Roman" w:hAnsi="Arial" w:cs="Arial"/>
          <w:b/>
          <w:bCs/>
          <w:color w:val="242424"/>
          <w:kern w:val="0"/>
          <w:shd w:val="clear" w:color="auto" w:fill="FFFFFF"/>
          <w14:ligatures w14:val="none"/>
        </w:rPr>
        <w:t>Donor Recognition</w:t>
      </w:r>
    </w:p>
    <w:p w14:paraId="0E17BAC3" w14:textId="77777777" w:rsidR="0049042B" w:rsidRPr="0049042B" w:rsidRDefault="0049042B" w:rsidP="0049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9042B">
        <w:rPr>
          <w:rFonts w:ascii="Arial" w:eastAsia="Times New Roman" w:hAnsi="Arial" w:cs="Arial"/>
          <w:color w:val="242424"/>
          <w:kern w:val="0"/>
          <w:shd w:val="clear" w:color="auto" w:fill="FFFFFF"/>
          <w14:ligatures w14:val="none"/>
        </w:rPr>
        <w:t xml:space="preserve">If your organization lists donor participation in printed materials or on your website, you must list the </w:t>
      </w:r>
      <w:proofErr w:type="spellStart"/>
      <w:r w:rsidRPr="0049042B">
        <w:rPr>
          <w:rFonts w:ascii="Arial" w:eastAsia="Times New Roman" w:hAnsi="Arial" w:cs="Arial"/>
          <w:color w:val="242424"/>
          <w:kern w:val="0"/>
          <w:shd w:val="clear" w:color="auto" w:fill="FFFFFF"/>
          <w14:ligatures w14:val="none"/>
        </w:rPr>
        <w:t>N.</w:t>
      </w:r>
      <w:proofErr w:type="gramStart"/>
      <w:r w:rsidRPr="0049042B">
        <w:rPr>
          <w:rFonts w:ascii="Arial" w:eastAsia="Times New Roman" w:hAnsi="Arial" w:cs="Arial"/>
          <w:color w:val="242424"/>
          <w:kern w:val="0"/>
          <w:shd w:val="clear" w:color="auto" w:fill="FFFFFF"/>
          <w14:ligatures w14:val="none"/>
        </w:rPr>
        <w:t>C.ArtsCouncil</w:t>
      </w:r>
      <w:proofErr w:type="spellEnd"/>
      <w:proofErr w:type="gramEnd"/>
      <w:r w:rsidRPr="0049042B">
        <w:rPr>
          <w:rFonts w:ascii="Arial" w:eastAsia="Times New Roman" w:hAnsi="Arial" w:cs="Arial"/>
          <w:color w:val="242424"/>
          <w:kern w:val="0"/>
          <w:shd w:val="clear" w:color="auto" w:fill="FFFFFF"/>
          <w14:ligatures w14:val="none"/>
        </w:rPr>
        <w:t>  and Cabarrus Arts Council in the appropriate category (i.e. Benefactors $25,000–$49,000, Directors $10,000–$24,999, Sponsors $5,000-9,999,etc.). For radio, television and nonwritten announcements, please use the credit line language above.</w:t>
      </w:r>
    </w:p>
    <w:p w14:paraId="3F6484C3" w14:textId="77777777" w:rsidR="0049042B" w:rsidRPr="0049042B" w:rsidRDefault="0049042B" w:rsidP="0049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9042B">
        <w:rPr>
          <w:rFonts w:ascii="Arial" w:eastAsia="Times New Roman" w:hAnsi="Arial" w:cs="Arial"/>
          <w:color w:val="242424"/>
          <w:kern w:val="0"/>
          <w:shd w:val="clear" w:color="auto" w:fill="FFFFFF"/>
          <w14:ligatures w14:val="none"/>
        </w:rPr>
        <w:t xml:space="preserve">The NC Arts Council logo can be found at </w:t>
      </w:r>
      <w:hyperlink r:id="rId5" w:history="1">
        <w:r w:rsidRPr="0049042B">
          <w:rPr>
            <w:rFonts w:ascii="Arial" w:eastAsia="Times New Roman" w:hAnsi="Arial" w:cs="Arial"/>
            <w:color w:val="0563C1"/>
            <w:kern w:val="0"/>
            <w:u w:val="single"/>
            <w:shd w:val="clear" w:color="auto" w:fill="FFFFFF"/>
            <w14:ligatures w14:val="none"/>
          </w:rPr>
          <w:t>http://ncarts.org/resources/grants/logo-use</w:t>
        </w:r>
      </w:hyperlink>
    </w:p>
    <w:p w14:paraId="12594360" w14:textId="77777777" w:rsidR="00BD27BA" w:rsidRDefault="00BD27BA"/>
    <w:p w14:paraId="0AF2DD76" w14:textId="77777777" w:rsidR="0049042B" w:rsidRDefault="0049042B"/>
    <w:p w14:paraId="7A265EB0" w14:textId="20202148" w:rsidR="0049042B" w:rsidRPr="0049042B" w:rsidRDefault="00000000" w:rsidP="0049042B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i/>
          <w:sz w:val="24"/>
          <w:szCs w:val="24"/>
        </w:rPr>
      </w:pPr>
      <w:hyperlink r:id="rId6" w:history="1">
        <w:r w:rsidR="0049042B" w:rsidRPr="0049042B">
          <w:rPr>
            <w:rStyle w:val="Hyperlink"/>
            <w:color w:val="1155CC"/>
            <w:sz w:val="24"/>
            <w:szCs w:val="24"/>
          </w:rPr>
          <w:t>The North Carolina Arts Council logo</w:t>
        </w:r>
      </w:hyperlink>
    </w:p>
    <w:p w14:paraId="145D48D4" w14:textId="14414B8A" w:rsidR="0049042B" w:rsidRPr="0049042B" w:rsidRDefault="0049042B" w:rsidP="0049042B">
      <w:pPr>
        <w:pStyle w:val="ListParagraph"/>
        <w:shd w:val="clear" w:color="auto" w:fill="FFFFFF"/>
        <w:spacing w:after="0" w:line="276" w:lineRule="auto"/>
        <w:rPr>
          <w:i/>
          <w:sz w:val="24"/>
          <w:szCs w:val="24"/>
        </w:rPr>
      </w:pPr>
      <w:r>
        <w:rPr>
          <w:noProof/>
        </w:rPr>
        <w:drawing>
          <wp:inline distT="0" distB="0" distL="0" distR="0" wp14:anchorId="27FBB271" wp14:editId="7DF97390">
            <wp:extent cx="661670" cy="661670"/>
            <wp:effectExtent l="0" t="0" r="5080" b="5080"/>
            <wp:docPr id="2" name="image1.png" descr="A qr code with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qr code with a white background&#10;&#10;Description automatically generated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61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C19E0E" w14:textId="3A3F0AF1" w:rsidR="0049042B" w:rsidRPr="0049042B" w:rsidRDefault="00000000" w:rsidP="0049042B">
      <w:pPr>
        <w:pStyle w:val="ListParagraph"/>
        <w:numPr>
          <w:ilvl w:val="0"/>
          <w:numId w:val="2"/>
        </w:numPr>
      </w:pPr>
      <w:hyperlink r:id="rId8" w:history="1">
        <w:r w:rsidR="0049042B" w:rsidRPr="0049042B">
          <w:rPr>
            <w:rStyle w:val="Hyperlink"/>
            <w:color w:val="1155CC"/>
            <w:sz w:val="24"/>
            <w:szCs w:val="24"/>
          </w:rPr>
          <w:t>The Cabarrus Arts Council logo</w:t>
        </w:r>
      </w:hyperlink>
      <w:r w:rsidR="0049042B" w:rsidRPr="0049042B">
        <w:rPr>
          <w:rFonts w:ascii="Roboto" w:eastAsia="Roboto" w:hAnsi="Roboto" w:cs="Roboto"/>
          <w:sz w:val="24"/>
          <w:szCs w:val="24"/>
          <w:highlight w:val="white"/>
        </w:rPr>
        <w:br/>
      </w:r>
      <w:r w:rsidR="00585234">
        <w:rPr>
          <w:rFonts w:ascii="Roboto" w:eastAsia="Roboto" w:hAnsi="Roboto" w:cs="Roboto"/>
          <w:noProof/>
        </w:rPr>
        <w:drawing>
          <wp:inline distT="0" distB="0" distL="0" distR="0" wp14:anchorId="0E4B3C9B" wp14:editId="1F9394E6">
            <wp:extent cx="666750" cy="666750"/>
            <wp:effectExtent l="0" t="0" r="0" b="0"/>
            <wp:docPr id="20707931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42B" w:rsidRPr="0049042B">
        <w:rPr>
          <w:rFonts w:ascii="Roboto" w:eastAsia="Roboto" w:hAnsi="Roboto" w:cs="Roboto"/>
          <w:sz w:val="24"/>
          <w:szCs w:val="24"/>
          <w:highlight w:val="white"/>
        </w:rPr>
        <w:br/>
        <w:t>Please do not alter the logos’ colors or dimensions.</w:t>
      </w:r>
    </w:p>
    <w:p w14:paraId="6AE512D6" w14:textId="77777777" w:rsidR="0049042B" w:rsidRDefault="0049042B" w:rsidP="0049042B"/>
    <w:p w14:paraId="56D1E813" w14:textId="2F49C7C2" w:rsidR="0049042B" w:rsidRPr="0049042B" w:rsidRDefault="0049042B" w:rsidP="0049042B">
      <w:pPr>
        <w:rPr>
          <w:rFonts w:ascii="Arial" w:hAnsi="Arial" w:cs="Arial"/>
        </w:rPr>
      </w:pPr>
      <w:r w:rsidRPr="0049042B">
        <w:rPr>
          <w:rFonts w:ascii="Arial" w:hAnsi="Arial" w:cs="Arial"/>
        </w:rPr>
        <w:t>In addition, we encourage you to place the credit line and logos on your website, use it in your print and electronic newsletters, and on as many materials as possible.</w:t>
      </w:r>
    </w:p>
    <w:sectPr w:rsidR="0049042B" w:rsidRPr="00490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A4D"/>
    <w:multiLevelType w:val="multilevel"/>
    <w:tmpl w:val="C440763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558359AA"/>
    <w:multiLevelType w:val="hybridMultilevel"/>
    <w:tmpl w:val="ACC8F238"/>
    <w:lvl w:ilvl="0" w:tplc="BD9EF61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408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02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2B"/>
    <w:rsid w:val="00016F4C"/>
    <w:rsid w:val="0049042B"/>
    <w:rsid w:val="00585234"/>
    <w:rsid w:val="00BD27BA"/>
    <w:rsid w:val="00D8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6ADA"/>
  <w15:chartTrackingRefBased/>
  <w15:docId w15:val="{A58DED0F-69B4-4849-8C7E-BDDF0874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904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04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5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QflNAJWzaqfL1PfSVNRKaq3EJDwF1o7h/view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h/7g4hievbff51his/AAD-WF5dlf3nqrwu9ZZ-9EO7a?dl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carts.org/resources/grants/logo-u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Hunter</dc:creator>
  <cp:keywords/>
  <dc:description/>
  <cp:lastModifiedBy>Abby Cagle</cp:lastModifiedBy>
  <cp:revision>2</cp:revision>
  <dcterms:created xsi:type="dcterms:W3CDTF">2023-12-13T16:13:00Z</dcterms:created>
  <dcterms:modified xsi:type="dcterms:W3CDTF">2023-12-13T16:13:00Z</dcterms:modified>
</cp:coreProperties>
</file>